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8F1" w:rsidRDefault="008678F1" w:rsidP="008678F1">
      <w:pPr>
        <w:jc w:val="center"/>
        <w:rPr>
          <w:b/>
          <w:sz w:val="28"/>
        </w:rPr>
      </w:pPr>
      <w:r>
        <w:rPr>
          <w:b/>
          <w:sz w:val="28"/>
        </w:rPr>
        <w:t>A Paste with a Taste</w:t>
      </w:r>
    </w:p>
    <w:p w:rsidR="008678F1" w:rsidRDefault="008678F1" w:rsidP="008678F1">
      <w:pPr>
        <w:jc w:val="center"/>
        <w:rPr>
          <w:b/>
          <w:sz w:val="28"/>
        </w:rPr>
      </w:pPr>
      <w:r>
        <w:rPr>
          <w:b/>
          <w:sz w:val="28"/>
        </w:rPr>
        <w:t>INFORMATION RECORD SHEET</w:t>
      </w:r>
    </w:p>
    <w:p w:rsidR="008678F1" w:rsidRDefault="008678F1" w:rsidP="008678F1">
      <w:pPr>
        <w:jc w:val="center"/>
        <w:rPr>
          <w:b/>
          <w:sz w:val="28"/>
        </w:rPr>
      </w:pPr>
    </w:p>
    <w:p w:rsidR="008678F1" w:rsidRDefault="008678F1" w:rsidP="008678F1">
      <w:pPr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CEB6B8" wp14:editId="4B447374">
                <wp:simplePos x="0" y="0"/>
                <wp:positionH relativeFrom="column">
                  <wp:posOffset>1266825</wp:posOffset>
                </wp:positionH>
                <wp:positionV relativeFrom="paragraph">
                  <wp:posOffset>165735</wp:posOffset>
                </wp:positionV>
                <wp:extent cx="462915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291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75pt,13.05pt" to="464.2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" strokecolor="black [3213]"/>
            </w:pict>
          </mc:Fallback>
        </mc:AlternateContent>
      </w:r>
      <w:r>
        <w:rPr>
          <w:b/>
          <w:sz w:val="28"/>
        </w:rPr>
        <w:t>Coloring(s) used:</w:t>
      </w:r>
    </w:p>
    <w:p w:rsidR="008678F1" w:rsidRDefault="008678F1" w:rsidP="008678F1">
      <w:pPr>
        <w:pBdr>
          <w:bottom w:val="single" w:sz="6" w:space="31" w:color="auto"/>
        </w:pBdr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0E1557" wp14:editId="6355692B">
                <wp:simplePos x="0" y="0"/>
                <wp:positionH relativeFrom="column">
                  <wp:posOffset>1352550</wp:posOffset>
                </wp:positionH>
                <wp:positionV relativeFrom="paragraph">
                  <wp:posOffset>189230</wp:posOffset>
                </wp:positionV>
                <wp:extent cx="4543425" cy="1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43425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5pt,14.9pt" to="464.2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" strokecolor="black [3213]"/>
            </w:pict>
          </mc:Fallback>
        </mc:AlternateContent>
      </w:r>
      <w:r>
        <w:rPr>
          <w:b/>
          <w:sz w:val="28"/>
        </w:rPr>
        <w:t>Flavoring(s) used:</w: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B08A29" wp14:editId="35B1242E">
                <wp:simplePos x="0" y="0"/>
                <wp:positionH relativeFrom="column">
                  <wp:posOffset>1333500</wp:posOffset>
                </wp:positionH>
                <wp:positionV relativeFrom="paragraph">
                  <wp:posOffset>184150</wp:posOffset>
                </wp:positionV>
                <wp:extent cx="4562475" cy="9526"/>
                <wp:effectExtent l="0" t="0" r="28575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62475" cy="95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5pt,14.5pt" to="464.2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" strokecolor="black [3213]"/>
            </w:pict>
          </mc:Fallback>
        </mc:AlternateContent>
      </w:r>
      <w:r>
        <w:rPr>
          <w:b/>
          <w:sz w:val="28"/>
        </w:rPr>
        <w:t>Name of product:</w:t>
      </w:r>
      <w:r w:rsidRPr="000F7D3D">
        <w:rPr>
          <w:b/>
          <w:noProof/>
          <w:sz w:val="28"/>
        </w:rPr>
        <w:t xml:space="preserve"> </w:t>
      </w:r>
    </w:p>
    <w:p w:rsidR="008678F1" w:rsidRDefault="008678F1" w:rsidP="008678F1">
      <w:pPr>
        <w:pBdr>
          <w:bottom w:val="single" w:sz="6" w:space="31" w:color="auto"/>
        </w:pBdr>
        <w:rPr>
          <w:b/>
          <w:sz w:val="28"/>
        </w:rPr>
      </w:pPr>
      <w:r>
        <w:rPr>
          <w:b/>
          <w:sz w:val="28"/>
        </w:rPr>
        <w:t>Product sales pitch:  Advertising slogan, poem, jingle, song, dance routine, etc.</w: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25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26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27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28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29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30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31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32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33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34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35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36" style="width:0;height:1.5pt" o:hralign="center" o:hrstd="t" o:hr="t" fillcolor="#a0a0a0" stroked="f"/>
        </w:pict>
      </w:r>
    </w:p>
    <w:p w:rsidR="008678F1" w:rsidRDefault="008678F1" w:rsidP="008678F1">
      <w:pPr>
        <w:pBdr>
          <w:bottom w:val="single" w:sz="6" w:space="31" w:color="auto"/>
        </w:pBdr>
        <w:rPr>
          <w:b/>
          <w:noProof/>
          <w:sz w:val="28"/>
        </w:rPr>
      </w:pPr>
      <w:r>
        <w:rPr>
          <w:b/>
          <w:noProof/>
          <w:sz w:val="28"/>
        </w:rPr>
        <w:pict>
          <v:rect id="_x0000_i1037" style="width:0;height:1.5pt" o:hralign="center" o:hrstd="t" o:hr="t" fillcolor="#a0a0a0" stroked="f"/>
        </w:pict>
      </w:r>
    </w:p>
    <w:p w:rsidR="008678F1" w:rsidRDefault="008678F1" w:rsidP="008678F1">
      <w:pPr>
        <w:jc w:val="center"/>
        <w:rPr>
          <w:b/>
          <w:sz w:val="28"/>
        </w:rPr>
      </w:pPr>
    </w:p>
    <w:p w:rsidR="008678F1" w:rsidRDefault="008678F1" w:rsidP="008678F1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A Paste with a Taste</w:t>
      </w:r>
    </w:p>
    <w:p w:rsidR="008678F1" w:rsidRDefault="008678F1" w:rsidP="008678F1">
      <w:pPr>
        <w:jc w:val="center"/>
        <w:rPr>
          <w:b/>
          <w:sz w:val="28"/>
        </w:rPr>
      </w:pPr>
      <w:r>
        <w:rPr>
          <w:b/>
          <w:sz w:val="28"/>
        </w:rPr>
        <w:t>COLOR/FLAVOR MENU</w:t>
      </w:r>
    </w:p>
    <w:p w:rsidR="008678F1" w:rsidRDefault="008678F1" w:rsidP="008678F1">
      <w:pPr>
        <w:jc w:val="center"/>
        <w:rPr>
          <w:b/>
          <w:sz w:val="28"/>
        </w:rPr>
      </w:pPr>
      <w:r>
        <w:rPr>
          <w:b/>
          <w:sz w:val="28"/>
        </w:rPr>
        <w:t>(Maximum of 2 flavors and 2 colors)</w:t>
      </w:r>
    </w:p>
    <w:p w:rsidR="008678F1" w:rsidRPr="00052478" w:rsidRDefault="008678F1" w:rsidP="008678F1">
      <w:pPr>
        <w:jc w:val="center"/>
        <w:rPr>
          <w:i/>
        </w:rPr>
      </w:pPr>
      <w:r w:rsidRPr="00052478">
        <w:rPr>
          <w:i/>
        </w:rPr>
        <w:t xml:space="preserve">Note – flavors may be processed in a facility that also produces </w:t>
      </w:r>
      <w:r w:rsidRPr="00052478">
        <w:rPr>
          <w:i/>
        </w:rPr>
        <w:br/>
      </w:r>
      <w:r>
        <w:rPr>
          <w:i/>
        </w:rPr>
        <w:t xml:space="preserve">food </w:t>
      </w:r>
      <w:r w:rsidRPr="00052478">
        <w:rPr>
          <w:i/>
        </w:rPr>
        <w:t>causing allerge</w:t>
      </w:r>
      <w:r>
        <w:rPr>
          <w:i/>
        </w:rPr>
        <w:t>n</w:t>
      </w:r>
      <w:r w:rsidRPr="00052478">
        <w:rPr>
          <w:i/>
        </w:rPr>
        <w:t>s (ex. peanuts, wheat)</w:t>
      </w:r>
    </w:p>
    <w:p w:rsidR="008678F1" w:rsidRDefault="008678F1" w:rsidP="008678F1">
      <w:pPr>
        <w:jc w:val="center"/>
        <w:rPr>
          <w:b/>
          <w:sz w:val="28"/>
        </w:rPr>
      </w:pPr>
    </w:p>
    <w:p w:rsidR="008678F1" w:rsidRDefault="008678F1" w:rsidP="008678F1">
      <w:pPr>
        <w:ind w:firstLine="720"/>
        <w:rPr>
          <w:b/>
          <w:sz w:val="28"/>
          <w:u w:val="single"/>
        </w:rPr>
      </w:pPr>
      <w:r w:rsidRPr="002046EC">
        <w:rPr>
          <w:b/>
          <w:sz w:val="28"/>
          <w:u w:val="single"/>
        </w:rPr>
        <w:t>Flavors: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046EC">
        <w:rPr>
          <w:b/>
          <w:sz w:val="28"/>
          <w:u w:val="single"/>
        </w:rPr>
        <w:t>Colors: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Chocolate</w:t>
      </w:r>
      <w:r>
        <w:rPr>
          <w:sz w:val="28"/>
        </w:rPr>
        <w:tab/>
        <w:t>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Blue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Cherry</w:t>
      </w:r>
      <w:r>
        <w:rPr>
          <w:sz w:val="28"/>
        </w:rPr>
        <w:tab/>
        <w:t>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Red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Raspberry</w:t>
      </w:r>
      <w:r>
        <w:rPr>
          <w:sz w:val="28"/>
        </w:rPr>
        <w:tab/>
        <w:t>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Green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Black licorice____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Yellow____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Orange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Lemon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Banana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Peppermint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Cinnamon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Pure mint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Strawberry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Vanilla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  <w:r>
        <w:rPr>
          <w:sz w:val="28"/>
        </w:rPr>
        <w:t>Maple</w:t>
      </w:r>
      <w:r>
        <w:rPr>
          <w:sz w:val="28"/>
        </w:rPr>
        <w:tab/>
        <w:t>____</w:t>
      </w:r>
    </w:p>
    <w:p w:rsidR="008678F1" w:rsidRDefault="008678F1" w:rsidP="008678F1">
      <w:pPr>
        <w:ind w:firstLine="720"/>
        <w:rPr>
          <w:sz w:val="28"/>
        </w:rPr>
      </w:pPr>
    </w:p>
    <w:p w:rsidR="008678F1" w:rsidRDefault="008678F1" w:rsidP="008678F1">
      <w:pPr>
        <w:ind w:firstLine="720"/>
        <w:rPr>
          <w:sz w:val="28"/>
        </w:rPr>
      </w:pPr>
    </w:p>
    <w:p w:rsidR="008678F1" w:rsidRDefault="008678F1" w:rsidP="008678F1">
      <w:pPr>
        <w:ind w:firstLine="720"/>
        <w:jc w:val="center"/>
        <w:rPr>
          <w:b/>
          <w:sz w:val="28"/>
          <w:u w:val="single"/>
        </w:rPr>
      </w:pPr>
      <w:r w:rsidRPr="00FD59AF">
        <w:rPr>
          <w:b/>
          <w:sz w:val="28"/>
          <w:u w:val="single"/>
        </w:rPr>
        <w:lastRenderedPageBreak/>
        <w:t>Some Mineral, Rocks, and Elements used in Dental Hygiene:</w:t>
      </w:r>
    </w:p>
    <w:p w:rsidR="008678F1" w:rsidRPr="00FD59AF" w:rsidRDefault="008678F1" w:rsidP="008678F1">
      <w:pPr>
        <w:ind w:firstLine="720"/>
        <w:jc w:val="center"/>
        <w:rPr>
          <w:b/>
          <w:sz w:val="28"/>
          <w:u w:val="single"/>
        </w:rPr>
      </w:pPr>
    </w:p>
    <w:p w:rsidR="008678F1" w:rsidRPr="00FD59AF" w:rsidRDefault="008678F1" w:rsidP="008678F1">
      <w:pPr>
        <w:ind w:firstLine="720"/>
        <w:rPr>
          <w:b/>
          <w:sz w:val="28"/>
          <w:u w:val="single"/>
        </w:rPr>
      </w:pPr>
      <w:r w:rsidRPr="00FD59AF">
        <w:rPr>
          <w:b/>
          <w:sz w:val="28"/>
          <w:u w:val="single"/>
        </w:rPr>
        <w:t>Toothpaste:</w:t>
      </w:r>
    </w:p>
    <w:p w:rsidR="008678F1" w:rsidRDefault="008678F1" w:rsidP="008678F1">
      <w:pPr>
        <w:ind w:firstLine="720"/>
        <w:rPr>
          <w:sz w:val="24"/>
          <w:szCs w:val="24"/>
        </w:rPr>
      </w:pPr>
      <w:r>
        <w:rPr>
          <w:b/>
          <w:sz w:val="28"/>
        </w:rPr>
        <w:tab/>
      </w:r>
      <w:r w:rsidRPr="00FD59AF">
        <w:rPr>
          <w:b/>
          <w:sz w:val="24"/>
          <w:szCs w:val="24"/>
        </w:rPr>
        <w:t xml:space="preserve">Calcite </w:t>
      </w:r>
      <w:r w:rsidRPr="00FD59AF">
        <w:rPr>
          <w:sz w:val="24"/>
          <w:szCs w:val="24"/>
        </w:rPr>
        <w:t>(calcium carbonate) – polishing compound</w:t>
      </w:r>
      <w:r w:rsidRPr="00FD59AF">
        <w:rPr>
          <w:sz w:val="24"/>
          <w:szCs w:val="24"/>
        </w:rPr>
        <w:br/>
      </w:r>
      <w:r w:rsidRPr="00FD59AF">
        <w:rPr>
          <w:sz w:val="24"/>
          <w:szCs w:val="24"/>
        </w:rPr>
        <w:tab/>
      </w:r>
      <w:r w:rsidRPr="00FD59AF">
        <w:rPr>
          <w:sz w:val="24"/>
          <w:szCs w:val="24"/>
        </w:rPr>
        <w:tab/>
      </w:r>
      <w:proofErr w:type="spellStart"/>
      <w:r w:rsidRPr="00FD59AF">
        <w:rPr>
          <w:b/>
          <w:sz w:val="24"/>
          <w:szCs w:val="24"/>
        </w:rPr>
        <w:t>Flourite</w:t>
      </w:r>
      <w:proofErr w:type="spellEnd"/>
      <w:r w:rsidRPr="00FD59AF">
        <w:rPr>
          <w:sz w:val="24"/>
          <w:szCs w:val="24"/>
        </w:rPr>
        <w:t xml:space="preserve"> (calcium </w:t>
      </w:r>
      <w:proofErr w:type="spellStart"/>
      <w:r w:rsidRPr="00FD59AF">
        <w:rPr>
          <w:sz w:val="24"/>
          <w:szCs w:val="24"/>
        </w:rPr>
        <w:t>flrouride</w:t>
      </w:r>
      <w:proofErr w:type="spellEnd"/>
      <w:r w:rsidRPr="00FD59AF">
        <w:rPr>
          <w:sz w:val="24"/>
          <w:szCs w:val="24"/>
        </w:rPr>
        <w:t>) –</w:t>
      </w:r>
      <w:r>
        <w:rPr>
          <w:sz w:val="24"/>
          <w:szCs w:val="24"/>
        </w:rPr>
        <w:t xml:space="preserve"> p</w:t>
      </w:r>
      <w:r w:rsidRPr="00FD59AF">
        <w:rPr>
          <w:sz w:val="24"/>
          <w:szCs w:val="24"/>
        </w:rPr>
        <w:t>rotective anti-acid barrier for tooth enamel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D59AF">
        <w:rPr>
          <w:b/>
          <w:sz w:val="24"/>
          <w:szCs w:val="24"/>
        </w:rPr>
        <w:t>Quartz</w:t>
      </w:r>
      <w:r>
        <w:rPr>
          <w:sz w:val="24"/>
          <w:szCs w:val="24"/>
        </w:rPr>
        <w:t xml:space="preserve"> (silicon dioxide) – polishing compound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Trona</w:t>
      </w:r>
      <w:proofErr w:type="spellEnd"/>
      <w:r>
        <w:rPr>
          <w:sz w:val="24"/>
          <w:szCs w:val="24"/>
        </w:rPr>
        <w:t xml:space="preserve"> (sodium bicarbonate) – cleanser and breath deodorant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Diatomite</w:t>
      </w:r>
      <w:r>
        <w:rPr>
          <w:sz w:val="24"/>
          <w:szCs w:val="24"/>
        </w:rPr>
        <w:t xml:space="preserve"> (sedimentary rock made of silica-based algae) – polishing compound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Corundum</w:t>
      </w:r>
      <w:r>
        <w:rPr>
          <w:sz w:val="24"/>
          <w:szCs w:val="24"/>
        </w:rPr>
        <w:t xml:space="preserve"> (aluminum oxide) – polishing compound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Rutile</w:t>
      </w:r>
      <w:r>
        <w:rPr>
          <w:sz w:val="24"/>
          <w:szCs w:val="24"/>
        </w:rPr>
        <w:t xml:space="preserve"> (titanium dioxide) – colorant in white toothpaste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A1A17">
        <w:rPr>
          <w:b/>
          <w:sz w:val="24"/>
          <w:szCs w:val="24"/>
        </w:rPr>
        <w:t>Barite</w:t>
      </w:r>
      <w:r>
        <w:rPr>
          <w:sz w:val="24"/>
          <w:szCs w:val="24"/>
        </w:rPr>
        <w:t xml:space="preserve"> (barium sulfate) – colorant in white toothpaste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Mica</w:t>
      </w:r>
      <w:r>
        <w:rPr>
          <w:sz w:val="24"/>
          <w:szCs w:val="24"/>
        </w:rPr>
        <w:t xml:space="preserve"> – sparkles in some toothpaste</w:t>
      </w:r>
    </w:p>
    <w:p w:rsidR="008678F1" w:rsidRDefault="008678F1" w:rsidP="008678F1">
      <w:pPr>
        <w:ind w:firstLine="720"/>
        <w:rPr>
          <w:b/>
          <w:sz w:val="28"/>
          <w:u w:val="single"/>
        </w:rPr>
      </w:pPr>
    </w:p>
    <w:p w:rsidR="008678F1" w:rsidRDefault="008678F1" w:rsidP="008678F1">
      <w:pPr>
        <w:ind w:firstLine="720"/>
        <w:rPr>
          <w:b/>
          <w:sz w:val="28"/>
          <w:u w:val="single"/>
        </w:rPr>
      </w:pPr>
      <w:r>
        <w:rPr>
          <w:b/>
          <w:sz w:val="28"/>
          <w:u w:val="single"/>
        </w:rPr>
        <w:t>X-Rays</w:t>
      </w:r>
      <w:r w:rsidRPr="00FD59AF">
        <w:rPr>
          <w:b/>
          <w:sz w:val="28"/>
          <w:u w:val="single"/>
        </w:rPr>
        <w:t>:</w:t>
      </w:r>
    </w:p>
    <w:p w:rsidR="008678F1" w:rsidRDefault="008678F1" w:rsidP="008678F1">
      <w:pPr>
        <w:ind w:firstLine="720"/>
        <w:rPr>
          <w:sz w:val="24"/>
          <w:szCs w:val="24"/>
        </w:rPr>
      </w:pPr>
      <w:r>
        <w:rPr>
          <w:b/>
          <w:sz w:val="28"/>
        </w:rPr>
        <w:tab/>
      </w:r>
      <w:r w:rsidRPr="005A1A17">
        <w:rPr>
          <w:b/>
          <w:sz w:val="24"/>
          <w:szCs w:val="24"/>
        </w:rPr>
        <w:t xml:space="preserve">Galena </w:t>
      </w:r>
      <w:r w:rsidRPr="005A1A17">
        <w:rPr>
          <w:sz w:val="24"/>
          <w:szCs w:val="24"/>
        </w:rPr>
        <w:t>(lead sulfide) – shield against over exposure to x-rays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Thorium/Uranium </w:t>
      </w:r>
      <w:r>
        <w:rPr>
          <w:sz w:val="24"/>
          <w:szCs w:val="24"/>
        </w:rPr>
        <w:t>(radioactive elements) – used in x-ray technology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Silver</w:t>
      </w:r>
      <w:r>
        <w:rPr>
          <w:sz w:val="24"/>
          <w:szCs w:val="24"/>
        </w:rPr>
        <w:t xml:space="preserve"> (metallic element) – used in film developing 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Copper</w:t>
      </w:r>
      <w:r>
        <w:rPr>
          <w:sz w:val="24"/>
          <w:szCs w:val="24"/>
        </w:rPr>
        <w:t xml:space="preserve"> (metallic element) – copper wiring for electrical power</w:t>
      </w:r>
    </w:p>
    <w:p w:rsidR="008678F1" w:rsidRDefault="008678F1" w:rsidP="008678F1">
      <w:pPr>
        <w:ind w:firstLine="720"/>
        <w:rPr>
          <w:sz w:val="24"/>
          <w:szCs w:val="24"/>
        </w:rPr>
      </w:pPr>
    </w:p>
    <w:p w:rsidR="008678F1" w:rsidRDefault="008678F1" w:rsidP="008678F1">
      <w:pPr>
        <w:ind w:firstLine="720"/>
        <w:rPr>
          <w:b/>
          <w:sz w:val="28"/>
          <w:u w:val="single"/>
        </w:rPr>
      </w:pPr>
      <w:r>
        <w:rPr>
          <w:b/>
          <w:sz w:val="28"/>
          <w:u w:val="single"/>
        </w:rPr>
        <w:t>Dental Tools</w:t>
      </w:r>
      <w:r w:rsidRPr="00FD59AF">
        <w:rPr>
          <w:b/>
          <w:sz w:val="28"/>
          <w:u w:val="single"/>
        </w:rPr>
        <w:t>:</w:t>
      </w:r>
    </w:p>
    <w:p w:rsidR="008678F1" w:rsidRDefault="008678F1" w:rsidP="008678F1">
      <w:pPr>
        <w:ind w:firstLine="720"/>
        <w:rPr>
          <w:sz w:val="24"/>
          <w:szCs w:val="24"/>
        </w:rPr>
      </w:pPr>
      <w:r>
        <w:rPr>
          <w:b/>
          <w:sz w:val="28"/>
        </w:rPr>
        <w:tab/>
      </w:r>
      <w:proofErr w:type="spellStart"/>
      <w:r>
        <w:rPr>
          <w:b/>
          <w:sz w:val="24"/>
          <w:szCs w:val="24"/>
        </w:rPr>
        <w:t>Scheelite</w:t>
      </w:r>
      <w:proofErr w:type="spell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(calcium tungstate) – used as a steel hardener to make durable picks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Nickel</w:t>
      </w:r>
      <w:r>
        <w:rPr>
          <w:sz w:val="24"/>
          <w:szCs w:val="24"/>
        </w:rPr>
        <w:t xml:space="preserve"> (metallic element) – used in steel-making</w:t>
      </w:r>
    </w:p>
    <w:p w:rsidR="008678F1" w:rsidRDefault="008678F1" w:rsidP="008678F1">
      <w:pPr>
        <w:ind w:firstLine="720"/>
        <w:rPr>
          <w:sz w:val="24"/>
          <w:szCs w:val="24"/>
        </w:rPr>
      </w:pPr>
    </w:p>
    <w:p w:rsidR="008678F1" w:rsidRDefault="008678F1" w:rsidP="008678F1">
      <w:pPr>
        <w:ind w:firstLine="720"/>
        <w:rPr>
          <w:b/>
          <w:sz w:val="28"/>
          <w:u w:val="single"/>
        </w:rPr>
      </w:pPr>
      <w:r>
        <w:rPr>
          <w:b/>
          <w:sz w:val="28"/>
          <w:u w:val="single"/>
        </w:rPr>
        <w:t>Filling and Crown Materials</w:t>
      </w:r>
      <w:r w:rsidRPr="00FD59AF">
        <w:rPr>
          <w:b/>
          <w:sz w:val="28"/>
          <w:u w:val="single"/>
        </w:rPr>
        <w:t>:</w:t>
      </w:r>
    </w:p>
    <w:p w:rsidR="006A1AB7" w:rsidRPr="008678F1" w:rsidRDefault="008678F1" w:rsidP="008678F1">
      <w:pPr>
        <w:ind w:firstLine="720"/>
        <w:rPr>
          <w:b/>
          <w:noProof/>
          <w:sz w:val="28"/>
        </w:rPr>
      </w:pPr>
      <w:r>
        <w:rPr>
          <w:b/>
          <w:sz w:val="28"/>
        </w:rPr>
        <w:tab/>
      </w:r>
      <w:r>
        <w:rPr>
          <w:b/>
          <w:sz w:val="24"/>
          <w:szCs w:val="24"/>
        </w:rPr>
        <w:t>Gold</w:t>
      </w:r>
      <w:r>
        <w:rPr>
          <w:sz w:val="24"/>
          <w:szCs w:val="24"/>
        </w:rPr>
        <w:t xml:space="preserve"> (metallic element) – used for dental crowns and bridges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Silver</w:t>
      </w:r>
      <w:r>
        <w:rPr>
          <w:sz w:val="24"/>
          <w:szCs w:val="24"/>
        </w:rPr>
        <w:t xml:space="preserve"> (metallic element)</w:t>
      </w:r>
      <w:r w:rsidRPr="00D631BE">
        <w:rPr>
          <w:sz w:val="24"/>
          <w:szCs w:val="24"/>
        </w:rPr>
        <w:t xml:space="preserve"> </w:t>
      </w:r>
      <w:r>
        <w:rPr>
          <w:sz w:val="24"/>
          <w:szCs w:val="24"/>
        </w:rPr>
        <w:t>– used for dental crowns and bridges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Quartz </w:t>
      </w:r>
      <w:r>
        <w:rPr>
          <w:sz w:val="24"/>
          <w:szCs w:val="24"/>
        </w:rPr>
        <w:t>(silicon dioxide) – used in porcelain and composite fillings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Calcite </w:t>
      </w:r>
      <w:r>
        <w:rPr>
          <w:sz w:val="24"/>
          <w:szCs w:val="24"/>
        </w:rPr>
        <w:t>(calcium carbonate) – used in porcelain and composite fillings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Clay</w:t>
      </w:r>
      <w:r>
        <w:rPr>
          <w:sz w:val="24"/>
          <w:szCs w:val="24"/>
        </w:rPr>
        <w:t xml:space="preserve"> (aluminum silicate) – used in porcelain and composite fillings</w:t>
      </w:r>
      <w:bookmarkStart w:id="0" w:name="_GoBack"/>
      <w:bookmarkEnd w:id="0"/>
    </w:p>
    <w:sectPr w:rsidR="006A1AB7" w:rsidRPr="008678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8F1"/>
    <w:rsid w:val="006A1AB7"/>
    <w:rsid w:val="0086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1</cp:revision>
  <dcterms:created xsi:type="dcterms:W3CDTF">2018-05-24T17:23:00Z</dcterms:created>
  <dcterms:modified xsi:type="dcterms:W3CDTF">2018-05-24T17:24:00Z</dcterms:modified>
</cp:coreProperties>
</file>